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6876" w14:textId="4E5D6FB3" w:rsidR="006034DC" w:rsidRPr="008C1A9E" w:rsidRDefault="0080099C" w:rsidP="00BE1129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val="fr-BE" w:eastAsia="de-DE"/>
          <w14:ligatures w14:val="none"/>
        </w:rPr>
      </w:pPr>
      <w:r w:rsidRPr="008C1A9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val="fr-BE" w:eastAsia="de-DE"/>
          <w14:ligatures w14:val="none"/>
        </w:rPr>
        <w:t>103</w:t>
      </w:r>
      <w:r w:rsidR="009970CA" w:rsidRPr="008C1A9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val="fr-BE" w:eastAsia="de-DE"/>
          <w14:ligatures w14:val="none"/>
        </w:rPr>
        <w:t xml:space="preserve">0200 </w:t>
      </w:r>
      <w:r w:rsidR="004F2253" w:rsidRPr="008C1A9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val="fr-BE" w:eastAsia="de-DE"/>
          <w14:ligatures w14:val="none"/>
        </w:rPr>
        <w:t>(</w:t>
      </w:r>
      <w:r w:rsidR="008C1A9E" w:rsidRPr="008C1A9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val="fr-BE" w:eastAsia="de-DE"/>
          <w14:ligatures w14:val="none"/>
        </w:rPr>
        <w:t>PIRA T 8 DE</w:t>
      </w:r>
      <w:r w:rsidR="00055996" w:rsidRPr="008C1A9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val="fr-BE" w:eastAsia="de-DE"/>
          <w14:ligatures w14:val="none"/>
        </w:rPr>
        <w:t>)</w:t>
      </w:r>
    </w:p>
    <w:p w14:paraId="2D02F7EF" w14:textId="5542B43F" w:rsidR="00E36E44" w:rsidRDefault="00F328ED" w:rsidP="00144CCC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3CEE4DD7" w14:textId="6152132B" w:rsidR="00F328ED" w:rsidRDefault="008F1350" w:rsidP="00144CCC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PIR-Bewegungsmelder</w:t>
      </w:r>
      <w:r w:rsidR="00B94ABA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Innen, DE-Montage, </w:t>
      </w:r>
      <w:r w:rsidR="00B94ABA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B94ABA">
        <w:rPr>
          <w:rFonts w:ascii="Arial" w:hAnsi="Arial" w:cs="Arial"/>
          <w:color w:val="343C44"/>
          <w:sz w:val="24"/>
          <w:szCs w:val="24"/>
          <w:lang w:eastAsia="de-DE"/>
        </w:rPr>
        <w:t>8</w:t>
      </w:r>
      <w:r w:rsidR="00B94ABA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 w:rsidR="00274E3D">
        <w:rPr>
          <w:rFonts w:ascii="Arial" w:hAnsi="Arial" w:cs="Arial"/>
          <w:color w:val="343C44"/>
          <w:sz w:val="24"/>
          <w:szCs w:val="24"/>
          <w:lang w:eastAsia="de-DE"/>
        </w:rPr>
        <w:t>, 2-3m Montagehöhe</w:t>
      </w:r>
    </w:p>
    <w:p w14:paraId="7DC8DE61" w14:textId="30C9EEE5" w:rsidR="00274E3D" w:rsidRDefault="00544ABB" w:rsidP="00144CCC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725EF118" w14:textId="77777777" w:rsidR="00F740F7" w:rsidRDefault="008C1A9E" w:rsidP="00144CCC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Bewegungsmelder</w:t>
      </w:r>
      <w:r w:rsidR="006034DC"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DE</w:t>
      </w:r>
      <w:r w:rsidR="006034DC"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-Deckenmontage im Innenbereich</w:t>
      </w:r>
      <w:r w:rsidR="00F740F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2D239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Runder Erfassungsbereich 360° </w:t>
      </w:r>
      <w:r w:rsidR="00B3055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bei </w:t>
      </w:r>
      <w:r w:rsidR="00B3055B">
        <w:rPr>
          <w:rFonts w:ascii="Arial" w:hAnsi="Arial" w:cs="Arial"/>
          <w:color w:val="343C44"/>
          <w:sz w:val="24"/>
          <w:szCs w:val="24"/>
          <w:lang w:eastAsia="de-DE"/>
        </w:rPr>
        <w:t>2,5</w:t>
      </w:r>
      <w:r w:rsidR="00B3055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 w:rsidR="00B3055B">
        <w:rPr>
          <w:rFonts w:ascii="Arial" w:hAnsi="Arial" w:cs="Arial"/>
          <w:color w:val="343C44"/>
          <w:sz w:val="24"/>
          <w:szCs w:val="24"/>
          <w:lang w:eastAsia="de-DE"/>
        </w:rPr>
        <w:t>:</w:t>
      </w:r>
      <w:r w:rsidR="00F740F7">
        <w:rPr>
          <w:rFonts w:ascii="Arial" w:hAnsi="Arial" w:cs="Arial"/>
          <w:color w:val="343C44"/>
          <w:sz w:val="24"/>
          <w:szCs w:val="24"/>
          <w:lang w:eastAsia="de-DE"/>
        </w:rPr>
        <w:t xml:space="preserve"> </w:t>
      </w:r>
    </w:p>
    <w:p w14:paraId="2185C91E" w14:textId="3E558869" w:rsidR="002D239B" w:rsidRDefault="00EF2F45" w:rsidP="00144CCC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="002D239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8C1A9E">
        <w:rPr>
          <w:rFonts w:ascii="Arial" w:hAnsi="Arial" w:cs="Arial"/>
          <w:color w:val="343C44"/>
          <w:sz w:val="24"/>
          <w:szCs w:val="24"/>
          <w:lang w:eastAsia="de-DE"/>
        </w:rPr>
        <w:t>8</w:t>
      </w:r>
      <w:r w:rsidR="002D239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 w:rsidR="00F740F7"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400220F9" w14:textId="3F541477" w:rsidR="00EF2F45" w:rsidRDefault="00EF2F45" w:rsidP="00EF2F45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Radiale (frontalgehende)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6D7729">
        <w:rPr>
          <w:rFonts w:ascii="Arial" w:hAnsi="Arial" w:cs="Arial"/>
          <w:color w:val="343C44"/>
          <w:sz w:val="24"/>
          <w:szCs w:val="24"/>
          <w:lang w:eastAsia="de-DE"/>
        </w:rPr>
        <w:t>4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 w:rsidR="00F740F7"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67198CE2" w14:textId="17A1DEB1" w:rsidR="006D7729" w:rsidRDefault="006D7729" w:rsidP="006D7729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Sitzende Tätigkeit </w:t>
      </w:r>
      <w:r w:rsidR="00966E81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966E81">
        <w:rPr>
          <w:rFonts w:ascii="Arial" w:hAnsi="Arial" w:cs="Arial"/>
          <w:color w:val="343C44"/>
          <w:sz w:val="24"/>
          <w:szCs w:val="24"/>
          <w:lang w:eastAsia="de-DE"/>
        </w:rPr>
        <w:t>3</w:t>
      </w:r>
      <w:r w:rsidR="00966E81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 w:rsidR="00F740F7"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1F30162C" w14:textId="77777777" w:rsidR="00F24E1B" w:rsidRPr="00F24E1B" w:rsidRDefault="00190667" w:rsidP="00F24E1B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 w:rsidR="00F740F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1D0D3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dauerhafte </w:t>
      </w:r>
      <w:r w:rsidR="00561107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 w:rsidR="00F740F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561107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 w:rsidR="009E60E5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="00561107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 w:rsidR="00B71BC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</w:t>
      </w:r>
      <w:r w:rsidR="002A1BB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5-1000lx</w:t>
      </w:r>
      <w:r w:rsidR="00F740F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561107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 w:rsidR="009E60E5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="00561107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 w:rsidR="002A1BB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</w:t>
      </w:r>
      <w:r w:rsidR="00F740F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D2168F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Schutzart IP21</w:t>
      </w:r>
      <w:r w:rsidR="00F740F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,</w:t>
      </w:r>
      <w:r w:rsidR="00DD5EDB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</w:t>
      </w:r>
      <w:r w:rsidR="007526D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Versorgung: 230V/50Hz, </w:t>
      </w:r>
      <w:r w:rsidR="0048079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Schließer</w:t>
      </w:r>
      <w:r w:rsidR="00DD5EDB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: 1000W Glühlampenlast, 200W LED</w:t>
      </w:r>
      <w:r w:rsid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Maße </w:t>
      </w:r>
      <w:r w:rsidR="000016E0"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 w:rsidR="00C1177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 w:rsidR="00C1177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 w:rsidR="00C1177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</w:t>
      </w:r>
      <w:r w:rsidR="0048079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Umgebungstemperatur </w:t>
      </w:r>
      <w:r w:rsidR="00F24E1B" w:rsidRPr="00F24E1B">
        <w:rPr>
          <w:rFonts w:ascii="Arial" w:eastAsia="Times New Roman" w:hAnsi="Arial" w:cs="Arial"/>
          <w:color w:val="343C44"/>
        </w:rPr>
        <w:t>-5 - 40° C</w:t>
      </w:r>
    </w:p>
    <w:p w14:paraId="321252FB" w14:textId="7F0B9974" w:rsidR="00886312" w:rsidRDefault="00886312" w:rsidP="00561107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771DF85B" w14:textId="3232802D" w:rsidR="00886312" w:rsidRDefault="00886312" w:rsidP="00561107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T8 DE</w:t>
      </w:r>
    </w:p>
    <w:p w14:paraId="68BBF70F" w14:textId="0D40F93C" w:rsidR="00D56353" w:rsidRDefault="00BC295D" w:rsidP="00F04600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1030200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E232D"/>
    <w:rsid w:val="00EF2F45"/>
    <w:rsid w:val="00F04600"/>
    <w:rsid w:val="00F24E1B"/>
    <w:rsid w:val="00F328ED"/>
    <w:rsid w:val="00F52261"/>
    <w:rsid w:val="00F740F7"/>
    <w:rsid w:val="00FA0101"/>
    <w:rsid w:val="00FB0DA3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customXml/itemProps2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